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EE" w:rsidRDefault="00C418EE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AD0BE3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lang w:eastAsia="en-US"/>
        </w:rPr>
        <w:t xml:space="preserve">I Z J A V </w:t>
      </w:r>
      <w:r w:rsidR="002A60E0">
        <w:rPr>
          <w:rFonts w:ascii="Times New Roman" w:eastAsia="Times New Roman" w:hAnsi="Times New Roman" w:cs="Times New Roman"/>
          <w:b/>
          <w:sz w:val="20"/>
          <w:lang w:eastAsia="en-US"/>
        </w:rPr>
        <w:t>A</w:t>
      </w:r>
      <w:bookmarkStart w:id="0" w:name="_GoBack"/>
      <w:bookmarkEnd w:id="0"/>
      <w:r w:rsidR="00AD0BE3" w:rsidRPr="00AD0BE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183971" w:rsidRPr="00AD0BE3" w:rsidRDefault="00AD0BE3" w:rsidP="00AD0B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  <w:r w:rsidRPr="00AD0BE3">
        <w:rPr>
          <w:rFonts w:ascii="Times New Roman" w:eastAsia="Times New Roman" w:hAnsi="Times New Roman" w:cs="Times New Roman"/>
          <w:b/>
          <w:sz w:val="20"/>
          <w:lang w:eastAsia="en-US"/>
        </w:rPr>
        <w:t>o nekažnjavanju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Ja,  __________________________________________________________________________________________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________________________________________________________________________________________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lang w:eastAsia="en-US"/>
        </w:rPr>
      </w:pPr>
      <w:r w:rsidRPr="00183971">
        <w:rPr>
          <w:rFonts w:ascii="Times New Roman" w:eastAsia="Times New Roman" w:hAnsi="Times New Roman" w:cs="Times New Roman"/>
          <w:sz w:val="18"/>
          <w:lang w:eastAsia="en-US"/>
        </w:rPr>
        <w:t>(ime, prezime, datum i mjesto rođenja ovlaštene osobe po zakonu za zastupanje pravne osobe gospodarskog subjekta)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pod materijalnom i kaznenom odgovornošću izjavljujem da protiv mene, osobe ovlaštene po zakonu za zastupanje pravne osobe gospodarskog subjekta, niti protiv gospodarskog subjekta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__________________________________________________________________________________________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_______________________________________________________________________________________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lang w:eastAsia="en-US"/>
        </w:rPr>
      </w:pPr>
      <w:r w:rsidRPr="00183971">
        <w:rPr>
          <w:rFonts w:ascii="Times New Roman" w:eastAsia="Times New Roman" w:hAnsi="Times New Roman" w:cs="Times New Roman"/>
          <w:sz w:val="18"/>
          <w:lang w:eastAsia="en-US"/>
        </w:rPr>
        <w:t>(naziv, adresa i OIB gospodarskog subjekta)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nije izrečena pravomoćna osuđujuća presuda za jedno ili više sljedećih kaznenih djela: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odnosno odgovarajuća kaznena djela prema propisima Republike Hrvatske.</w:t>
      </w: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___________________________________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(potpis odgovorne osobe)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U_____________________, ____________201</w:t>
      </w:r>
      <w:r w:rsidR="007374CD">
        <w:rPr>
          <w:rFonts w:ascii="Times New Roman" w:eastAsia="Times New Roman" w:hAnsi="Times New Roman" w:cs="Times New Roman"/>
          <w:sz w:val="20"/>
          <w:szCs w:val="24"/>
          <w:lang w:eastAsia="en-US"/>
        </w:rPr>
        <w:t>7</w:t>
      </w: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.godine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proofErr w:type="spellStart"/>
      <w:r w:rsidRPr="00183971">
        <w:rPr>
          <w:rFonts w:ascii="Times New Roman" w:eastAsia="Times New Roman" w:hAnsi="Times New Roman" w:cs="Times New Roman"/>
          <w:sz w:val="20"/>
          <w:lang w:eastAsia="en-US"/>
        </w:rPr>
        <w:t>M.P</w:t>
      </w:r>
      <w:proofErr w:type="spellEnd"/>
      <w:r w:rsidRPr="00183971">
        <w:rPr>
          <w:rFonts w:ascii="Times New Roman" w:eastAsia="Times New Roman" w:hAnsi="Times New Roman" w:cs="Times New Roman"/>
          <w:sz w:val="20"/>
          <w:lang w:eastAsia="en-US"/>
        </w:rPr>
        <w:t>. (mjesto pečata)</w:t>
      </w:r>
      <w:r w:rsidRPr="00183971">
        <w:rPr>
          <w:rFonts w:ascii="Times New Roman" w:eastAsia="Times New Roman" w:hAnsi="Times New Roman" w:cs="Times New Roman"/>
          <w:sz w:val="20"/>
          <w:lang w:eastAsia="en-US"/>
        </w:rPr>
        <w:cr/>
      </w: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EA634C" w:rsidRDefault="00183971" w:rsidP="008D4240">
      <w:pPr>
        <w:spacing w:line="240" w:lineRule="auto"/>
        <w:rPr>
          <w:rFonts w:ascii="Calibri" w:eastAsia="Times New Roman" w:hAnsi="Calibri" w:cs="Times New Roman"/>
          <w:lang w:eastAsia="en-US"/>
        </w:rPr>
      </w:pPr>
    </w:p>
    <w:sectPr w:rsidR="00183971" w:rsidRPr="00EA63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AB" w:rsidRDefault="008755AB" w:rsidP="00D91C6F">
      <w:pPr>
        <w:spacing w:after="0" w:line="240" w:lineRule="auto"/>
      </w:pPr>
      <w:r>
        <w:separator/>
      </w:r>
    </w:p>
  </w:endnote>
  <w:endnote w:type="continuationSeparator" w:id="0">
    <w:p w:rsidR="008755AB" w:rsidRDefault="008755AB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D32FA8">
      <w:tc>
        <w:tcPr>
          <w:tcW w:w="750" w:type="pct"/>
        </w:tcPr>
        <w:p w:rsidR="00D32FA8" w:rsidRPr="00D86C5B" w:rsidRDefault="00D32FA8" w:rsidP="00D86C5B">
          <w:pPr>
            <w:pStyle w:val="Podnoje"/>
            <w:jc w:val="right"/>
            <w:rPr>
              <w:color w:val="365F91" w:themeColor="accent1" w:themeShade="BF"/>
              <w:sz w:val="16"/>
            </w:rPr>
          </w:pPr>
          <w:r w:rsidRPr="00D86C5B">
            <w:rPr>
              <w:color w:val="365F91" w:themeColor="accent1" w:themeShade="BF"/>
              <w:sz w:val="16"/>
            </w:rPr>
            <w:t xml:space="preserve">Evidencijski broj nabave: </w:t>
          </w:r>
        </w:p>
        <w:p w:rsidR="00D32FA8" w:rsidRDefault="00D32FA8" w:rsidP="007374CD">
          <w:pPr>
            <w:pStyle w:val="Podnoje"/>
            <w:jc w:val="right"/>
            <w:rPr>
              <w:color w:val="4F81BD" w:themeColor="accent1"/>
            </w:rPr>
          </w:pPr>
          <w:r w:rsidRPr="00D86C5B">
            <w:rPr>
              <w:color w:val="365F91" w:themeColor="accent1" w:themeShade="BF"/>
              <w:sz w:val="16"/>
            </w:rPr>
            <w:t>BN</w:t>
          </w:r>
          <w:r w:rsidR="0037150A">
            <w:rPr>
              <w:color w:val="365F91" w:themeColor="accent1" w:themeShade="BF"/>
              <w:sz w:val="16"/>
            </w:rPr>
            <w:t>R</w:t>
          </w:r>
          <w:r w:rsidRPr="00D86C5B">
            <w:rPr>
              <w:color w:val="365F91" w:themeColor="accent1" w:themeShade="BF"/>
              <w:sz w:val="16"/>
            </w:rPr>
            <w:t xml:space="preserve"> – 0</w:t>
          </w:r>
          <w:r w:rsidR="007374CD">
            <w:rPr>
              <w:color w:val="365F91" w:themeColor="accent1" w:themeShade="BF"/>
              <w:sz w:val="16"/>
            </w:rPr>
            <w:t>1</w:t>
          </w:r>
          <w:r w:rsidR="005128F0">
            <w:rPr>
              <w:color w:val="365F91" w:themeColor="accent1" w:themeShade="BF"/>
              <w:sz w:val="16"/>
            </w:rPr>
            <w:t>/1</w:t>
          </w:r>
          <w:r w:rsidR="007374CD">
            <w:rPr>
              <w:color w:val="365F91" w:themeColor="accent1" w:themeShade="BF"/>
              <w:sz w:val="16"/>
            </w:rPr>
            <w:t>7</w:t>
          </w:r>
        </w:p>
      </w:tc>
      <w:tc>
        <w:tcPr>
          <w:tcW w:w="4250" w:type="pct"/>
        </w:tcPr>
        <w:p w:rsidR="00D32FA8" w:rsidRDefault="00D32FA8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AB" w:rsidRDefault="008755AB" w:rsidP="00D91C6F">
      <w:pPr>
        <w:spacing w:after="0" w:line="240" w:lineRule="auto"/>
      </w:pPr>
      <w:r>
        <w:separator/>
      </w:r>
    </w:p>
  </w:footnote>
  <w:footnote w:type="continuationSeparator" w:id="0">
    <w:p w:rsidR="008755AB" w:rsidRDefault="008755AB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Default="00D32FA8">
          <w:pPr>
            <w:pStyle w:val="Zaglavlje"/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16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Default="007374CD" w:rsidP="00563D00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7374CD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Dobava, montaža i spajanje LED svjetiljki na području Općine Sv. Filip i Jakov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60F74"/>
    <w:rsid w:val="000B1E63"/>
    <w:rsid w:val="00154299"/>
    <w:rsid w:val="00170BDF"/>
    <w:rsid w:val="00177DAC"/>
    <w:rsid w:val="00183971"/>
    <w:rsid w:val="001A547D"/>
    <w:rsid w:val="001A6375"/>
    <w:rsid w:val="0022534A"/>
    <w:rsid w:val="002937B7"/>
    <w:rsid w:val="002947EF"/>
    <w:rsid w:val="002A60E0"/>
    <w:rsid w:val="002C1B38"/>
    <w:rsid w:val="002E09D3"/>
    <w:rsid w:val="002F69A2"/>
    <w:rsid w:val="0032386F"/>
    <w:rsid w:val="003401CB"/>
    <w:rsid w:val="00345DA7"/>
    <w:rsid w:val="00352C81"/>
    <w:rsid w:val="0037150A"/>
    <w:rsid w:val="003A31F9"/>
    <w:rsid w:val="004016CE"/>
    <w:rsid w:val="004240C3"/>
    <w:rsid w:val="004A1101"/>
    <w:rsid w:val="004E2964"/>
    <w:rsid w:val="004E5420"/>
    <w:rsid w:val="005128F0"/>
    <w:rsid w:val="0051396F"/>
    <w:rsid w:val="00537D39"/>
    <w:rsid w:val="00563D00"/>
    <w:rsid w:val="005E5595"/>
    <w:rsid w:val="00603049"/>
    <w:rsid w:val="00670189"/>
    <w:rsid w:val="006C4D5F"/>
    <w:rsid w:val="007015D1"/>
    <w:rsid w:val="00701B24"/>
    <w:rsid w:val="007338B3"/>
    <w:rsid w:val="007374CD"/>
    <w:rsid w:val="00737750"/>
    <w:rsid w:val="0078125E"/>
    <w:rsid w:val="00815981"/>
    <w:rsid w:val="00817638"/>
    <w:rsid w:val="00837A8D"/>
    <w:rsid w:val="00875537"/>
    <w:rsid w:val="008755AB"/>
    <w:rsid w:val="0089757B"/>
    <w:rsid w:val="008D4240"/>
    <w:rsid w:val="008F1AB5"/>
    <w:rsid w:val="00906C67"/>
    <w:rsid w:val="00914F25"/>
    <w:rsid w:val="00926B18"/>
    <w:rsid w:val="00994E71"/>
    <w:rsid w:val="00A30C6C"/>
    <w:rsid w:val="00AC0F3F"/>
    <w:rsid w:val="00AD0BE3"/>
    <w:rsid w:val="00B01A08"/>
    <w:rsid w:val="00B4206A"/>
    <w:rsid w:val="00B93DE7"/>
    <w:rsid w:val="00B96AD6"/>
    <w:rsid w:val="00BB703B"/>
    <w:rsid w:val="00C02B5B"/>
    <w:rsid w:val="00C418EE"/>
    <w:rsid w:val="00CC196E"/>
    <w:rsid w:val="00CF5B0D"/>
    <w:rsid w:val="00CF6594"/>
    <w:rsid w:val="00D32FA8"/>
    <w:rsid w:val="00D86C5B"/>
    <w:rsid w:val="00D91C6F"/>
    <w:rsid w:val="00E24BEC"/>
    <w:rsid w:val="00E30C6E"/>
    <w:rsid w:val="00E768D7"/>
    <w:rsid w:val="00E86F6A"/>
    <w:rsid w:val="00E965E6"/>
    <w:rsid w:val="00EA634C"/>
    <w:rsid w:val="00EC4DD2"/>
    <w:rsid w:val="00ED2BB5"/>
    <w:rsid w:val="00EE52A3"/>
    <w:rsid w:val="00F24061"/>
    <w:rsid w:val="00F53893"/>
    <w:rsid w:val="00F604FA"/>
    <w:rsid w:val="00F95412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85C20"/>
    <w:rsid w:val="000B108C"/>
    <w:rsid w:val="001437B2"/>
    <w:rsid w:val="00192B66"/>
    <w:rsid w:val="001F2075"/>
    <w:rsid w:val="00282E1E"/>
    <w:rsid w:val="004B709C"/>
    <w:rsid w:val="00557094"/>
    <w:rsid w:val="006654AF"/>
    <w:rsid w:val="0068000A"/>
    <w:rsid w:val="00696652"/>
    <w:rsid w:val="00867775"/>
    <w:rsid w:val="00A7317D"/>
    <w:rsid w:val="00B22776"/>
    <w:rsid w:val="00B462C5"/>
    <w:rsid w:val="00C80183"/>
    <w:rsid w:val="00D7754D"/>
    <w:rsid w:val="00E66021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AC86F-715A-46B9-A36F-B81C2C62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Izgradnja nogostupa i rigola na dionici županijske ceste Ž6042 - Gornje Raštane</vt:lpstr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Dobava, montaža i spajanje LED svjetiljki na području Općine Sv. Filip i Jakov</dc:title>
  <dc:creator>Korisnik</dc:creator>
  <cp:lastModifiedBy>Korisnik</cp:lastModifiedBy>
  <cp:revision>27</cp:revision>
  <cp:lastPrinted>2015-04-28T06:09:00Z</cp:lastPrinted>
  <dcterms:created xsi:type="dcterms:W3CDTF">2015-03-16T06:41:00Z</dcterms:created>
  <dcterms:modified xsi:type="dcterms:W3CDTF">2017-04-25T06:59:00Z</dcterms:modified>
</cp:coreProperties>
</file>