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5C2" w:rsidRDefault="005515C2" w:rsidP="005515C2">
      <w:pPr>
        <w:pStyle w:val="Heading2"/>
        <w:jc w:val="center"/>
      </w:pPr>
      <w:bookmarkStart w:id="0" w:name="_Toc491246693"/>
      <w:bookmarkStart w:id="1" w:name="_Ref494434140"/>
      <w:bookmarkStart w:id="2" w:name="_Toc501615672"/>
      <w:bookmarkStart w:id="3" w:name="_GoBack"/>
      <w:bookmarkEnd w:id="3"/>
      <w:r w:rsidRPr="00B32A2E">
        <w:t>Izjava o nekažnjavanju</w:t>
      </w:r>
      <w:bookmarkEnd w:id="0"/>
      <w:bookmarkEnd w:id="1"/>
      <w:bookmarkEnd w:id="2"/>
    </w:p>
    <w:p w:rsidR="005515C2" w:rsidRPr="007466D0" w:rsidRDefault="005515C2" w:rsidP="005515C2"/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231"/>
        <w:gridCol w:w="5803"/>
      </w:tblGrid>
      <w:tr w:rsidR="005515C2" w:rsidRPr="00B32A2E" w:rsidTr="00FF2F5F">
        <w:trPr>
          <w:trHeight w:val="90"/>
        </w:trPr>
        <w:tc>
          <w:tcPr>
            <w:tcW w:w="9042" w:type="dxa"/>
            <w:gridSpan w:val="2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5515C2" w:rsidRDefault="005515C2" w:rsidP="00FF2F5F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>Temeljem članka 251 stavka 1. točka 1. i članka 265. stavka 2. Zakona o javnoj nabavi (NN 120/2016), kao osoba ovlaštena za zastupanje gospodarskog subjekta dajem sljedeću:</w:t>
            </w:r>
          </w:p>
          <w:p w:rsidR="005515C2" w:rsidRPr="00B32A2E" w:rsidRDefault="005515C2" w:rsidP="00FF2F5F">
            <w:pPr>
              <w:ind w:right="18"/>
              <w:rPr>
                <w:rFonts w:eastAsia="Calibri"/>
              </w:rPr>
            </w:pPr>
          </w:p>
          <w:p w:rsidR="005515C2" w:rsidRPr="00B32A2E" w:rsidRDefault="005515C2" w:rsidP="00FF2F5F">
            <w:pPr>
              <w:ind w:right="18"/>
              <w:jc w:val="center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IZJAVU O NEKAŽNJAVANJU</w:t>
            </w:r>
          </w:p>
          <w:p w:rsidR="005515C2" w:rsidRPr="00B32A2E" w:rsidRDefault="005515C2" w:rsidP="00FF2F5F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>kojom ja _______________________________ iz _______________________________________</w:t>
            </w:r>
          </w:p>
          <w:p w:rsidR="005515C2" w:rsidRPr="00B32A2E" w:rsidRDefault="005515C2" w:rsidP="00FF2F5F">
            <w:pPr>
              <w:ind w:left="1418" w:right="17" w:firstLine="709"/>
              <w:rPr>
                <w:rFonts w:eastAsia="Calibri"/>
                <w:i/>
                <w:sz w:val="18"/>
                <w:szCs w:val="18"/>
              </w:rPr>
            </w:pPr>
            <w:r w:rsidRPr="00B32A2E">
              <w:rPr>
                <w:rFonts w:eastAsia="Calibri"/>
                <w:i/>
                <w:sz w:val="18"/>
                <w:szCs w:val="18"/>
              </w:rPr>
              <w:t xml:space="preserve">(ime i prezime) </w:t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</w:r>
            <w:r w:rsidRPr="00B32A2E">
              <w:rPr>
                <w:rFonts w:eastAsia="Calibri"/>
                <w:i/>
                <w:sz w:val="18"/>
                <w:szCs w:val="18"/>
              </w:rPr>
              <w:tab/>
              <w:t>(adresa stanovanja)</w:t>
            </w:r>
          </w:p>
          <w:p w:rsidR="005515C2" w:rsidRPr="00B32A2E" w:rsidRDefault="005515C2" w:rsidP="00FF2F5F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>broj identifikacijskog dokumenta ___________________izdanog od_________________________,</w:t>
            </w:r>
          </w:p>
          <w:p w:rsidR="005515C2" w:rsidRPr="00B32A2E" w:rsidRDefault="005515C2" w:rsidP="00FF2F5F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 xml:space="preserve">kao osoba </w:t>
            </w:r>
            <w:r w:rsidRPr="008A782E">
              <w:rPr>
                <w:rFonts w:eastAsia="Calibri"/>
              </w:rPr>
              <w:t>po zakonu ovlaštena za zastupanje gospodarskog subjekta</w:t>
            </w:r>
          </w:p>
          <w:p w:rsidR="005515C2" w:rsidRPr="00B32A2E" w:rsidRDefault="005515C2" w:rsidP="00FF2F5F">
            <w:pPr>
              <w:ind w:right="18"/>
              <w:rPr>
                <w:rFonts w:eastAsia="Calibri"/>
              </w:rPr>
            </w:pPr>
            <w:r w:rsidRPr="00B32A2E">
              <w:rPr>
                <w:rFonts w:eastAsia="Calibri"/>
              </w:rPr>
              <w:t>________________________________________________________________________________</w:t>
            </w:r>
          </w:p>
          <w:p w:rsidR="005515C2" w:rsidRPr="00B32A2E" w:rsidRDefault="005515C2" w:rsidP="00FF2F5F">
            <w:pPr>
              <w:ind w:left="425" w:right="17"/>
              <w:rPr>
                <w:rFonts w:eastAsia="Calibri"/>
                <w:i/>
                <w:sz w:val="18"/>
                <w:szCs w:val="18"/>
              </w:rPr>
            </w:pPr>
            <w:r w:rsidRPr="00B32A2E">
              <w:rPr>
                <w:rFonts w:eastAsia="Calibri"/>
                <w:i/>
                <w:sz w:val="18"/>
                <w:szCs w:val="18"/>
              </w:rPr>
              <w:t>(naziv i sjedište gospodarskog subjekta, OIB)</w:t>
            </w:r>
          </w:p>
          <w:p w:rsidR="005515C2" w:rsidRPr="008A782E" w:rsidRDefault="005515C2" w:rsidP="00FF2F5F">
            <w:pPr>
              <w:ind w:right="18"/>
            </w:pPr>
            <w:r w:rsidRPr="008A782E">
              <w:t xml:space="preserve">za sebe, za gospodarski subjekt i za sve osobe koje su članovi upravnog, upravljačkog ili nadzornog tijela ili imaju ovlasti zastupanja, donošenja odluka ili nadzora gospodarskog subjekta </w:t>
            </w:r>
            <w:r w:rsidRPr="008A782E">
              <w:rPr>
                <w:b/>
              </w:rPr>
              <w:t>izjavljujem da ja osobno, gospodarski subjekt kojeg zastupam i sve osobe koje su članovi upravnog, upravljačkog ili nadzornog tijela ili imaju ovlasti zastupanja, donošenja odluka ili nadzora gospodarskog subjekta</w:t>
            </w:r>
            <w:r w:rsidRPr="008A782E">
              <w:t xml:space="preserve"> nismo pravomoćnom presudom osuđeni za:</w:t>
            </w:r>
          </w:p>
          <w:p w:rsidR="005515C2" w:rsidRPr="00B32A2E" w:rsidRDefault="005515C2" w:rsidP="005515C2">
            <w:pPr>
              <w:numPr>
                <w:ilvl w:val="0"/>
                <w:numId w:val="8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sudjelovanje u zločinačkoj organizaciji, na temelju: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328. (zločinačko udruženje) i članka 329. (počinjenje kaznenog djela u sastavu zločinačkog udruženja) Kaznenog zakona i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120" w:line="220" w:lineRule="atLeast"/>
              <w:ind w:left="714" w:right="17" w:hanging="357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333. (udruživanje za počinjenje kaznenih djela), iz Kaznenog zakona (NN 110/97., 27/98., 50/00., 129/00., 51/01., 111/03., 190/03., 105/04., 84/05., 71/06., 110/07., 152/08., 57/11., 77/11. i 143/12.);</w:t>
            </w:r>
          </w:p>
          <w:p w:rsidR="005515C2" w:rsidRPr="00B32A2E" w:rsidRDefault="005515C2" w:rsidP="005515C2">
            <w:pPr>
              <w:numPr>
                <w:ilvl w:val="0"/>
                <w:numId w:val="8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korupciju, na temelju: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120" w:line="220" w:lineRule="atLeast"/>
              <w:ind w:left="714" w:right="17" w:hanging="357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 110/97., 27/98., 50/00., 129/00., 51/01., 111/03., 190/03., 105/04., 84/05., 71/06., 110/07., 152/08., 57/11., 77/11. i 143/12.);</w:t>
            </w:r>
          </w:p>
          <w:p w:rsidR="005515C2" w:rsidRPr="00B32A2E" w:rsidRDefault="005515C2" w:rsidP="005515C2">
            <w:pPr>
              <w:numPr>
                <w:ilvl w:val="0"/>
                <w:numId w:val="8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prijevaru, na temelju: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236. (prijevara), članka 247. (prijevara u gospodarskom poslovanju), članka 256. (utaja poreza ili carine) i članka 258. (subvencijska prijevara) Kaznenog zakona i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120" w:line="220" w:lineRule="atLeast"/>
              <w:ind w:left="714" w:right="17" w:hanging="357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224. (prijevara), članka 293. (prijevara u gospodarskom poslovanju) i članka 286. (utaja poreza i drugih davanja) iz Kaznenog zakona (NN 110/97., 27/98., 50/00., 129/00., 51/01., 111/03., 190/03., 105/04., 84/05., 71/06., 110/07., 152/08., 57/11., 77/11. i 143/12.)</w:t>
            </w:r>
          </w:p>
          <w:p w:rsidR="005515C2" w:rsidRPr="00B32A2E" w:rsidRDefault="005515C2" w:rsidP="005515C2">
            <w:pPr>
              <w:numPr>
                <w:ilvl w:val="0"/>
                <w:numId w:val="8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terorizam ili kaznena djela povezana s terorističkim aktivnostima, na temelju: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97. (terorizam), članka 99. (javno poticanje na terorizam), članka 100. (novačenje za terorizam), članka 101. (obuka za terorizam) i članka 102. (terorističko udruženje) Kaznenog zakona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120" w:line="220" w:lineRule="atLeast"/>
              <w:ind w:left="714" w:right="17" w:hanging="357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 xml:space="preserve">članka 169. (terorizam), članka 169.a (javno poticanje na terorizam) i članka 169.b (novačenje i obuka za </w:t>
            </w:r>
            <w:r w:rsidRPr="00B32A2E">
              <w:rPr>
                <w:rFonts w:eastAsia="Calibri"/>
              </w:rPr>
              <w:lastRenderedPageBreak/>
              <w:t>terorizam) iz Kaznenog zakona (NN 110/97., 27/98., 50/00., 129/00., 51/01., 111/03., 190/03., 105/04., 84/05., 71/06., 110/07., 152/08., 57/11., 77/11. i 143/12.)</w:t>
            </w:r>
          </w:p>
          <w:p w:rsidR="005515C2" w:rsidRPr="00B32A2E" w:rsidRDefault="005515C2" w:rsidP="005515C2">
            <w:pPr>
              <w:numPr>
                <w:ilvl w:val="0"/>
                <w:numId w:val="8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pranje novca ili financiranje terorizma, na temelju: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98. (financiranje terorizma) i članka 265. (pranje novca) Kaznenog zakona i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279. (pranje novca) iz Kaznenog zakona (NN 110/97., 27/98., 50/00., 129/00., 51/01., 111/03., 190/03., 105/04., 84/05., 71/06., 110/07., 152/08., 57/11., 77/11. i 143/12.)</w:t>
            </w:r>
          </w:p>
          <w:p w:rsidR="005515C2" w:rsidRPr="00B32A2E" w:rsidRDefault="005515C2" w:rsidP="00FF2F5F">
            <w:pPr>
              <w:ind w:left="720" w:right="18"/>
              <w:contextualSpacing/>
              <w:rPr>
                <w:rFonts w:eastAsia="Calibri"/>
              </w:rPr>
            </w:pPr>
          </w:p>
          <w:p w:rsidR="005515C2" w:rsidRPr="00B32A2E" w:rsidRDefault="005515C2" w:rsidP="005515C2">
            <w:pPr>
              <w:numPr>
                <w:ilvl w:val="0"/>
                <w:numId w:val="8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  <w:b/>
              </w:rPr>
            </w:pPr>
            <w:r w:rsidRPr="00B32A2E">
              <w:rPr>
                <w:rFonts w:eastAsia="Calibri"/>
                <w:b/>
              </w:rPr>
              <w:t>dječji rad ili druge oblike trgovanja ljudima, na temelju: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106. (trgovanje ljudima) Kaznenog zakona</w:t>
            </w:r>
          </w:p>
          <w:p w:rsidR="005515C2" w:rsidRPr="00B32A2E" w:rsidRDefault="005515C2" w:rsidP="005515C2">
            <w:pPr>
              <w:numPr>
                <w:ilvl w:val="0"/>
                <w:numId w:val="7"/>
              </w:numPr>
              <w:spacing w:before="120" w:after="0" w:line="220" w:lineRule="atLeast"/>
              <w:ind w:right="18"/>
              <w:contextualSpacing/>
              <w:jc w:val="both"/>
              <w:rPr>
                <w:rFonts w:eastAsia="Calibri"/>
              </w:rPr>
            </w:pPr>
            <w:r w:rsidRPr="00B32A2E">
              <w:rPr>
                <w:rFonts w:eastAsia="Calibri"/>
              </w:rPr>
              <w:t>članka 175. (trgovanje ljudima i ropstvo) iz Kaznenog zakona (NN 110/97., 27/98., 50/00., 129/00., 51/01., 111/03., 190/03., 105/04., 84/05., 71/06., 110/07., 152/08., 57/11., 77/11. i 143/12.),</w:t>
            </w:r>
          </w:p>
          <w:p w:rsidR="005515C2" w:rsidRPr="00B32A2E" w:rsidRDefault="005515C2" w:rsidP="00FF2F5F">
            <w:pPr>
              <w:rPr>
                <w:i/>
              </w:rPr>
            </w:pPr>
          </w:p>
        </w:tc>
      </w:tr>
      <w:tr w:rsidR="005515C2" w:rsidRPr="00B32A2E" w:rsidTr="00FF2F5F">
        <w:trPr>
          <w:trHeight w:val="166"/>
        </w:trPr>
        <w:tc>
          <w:tcPr>
            <w:tcW w:w="9042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5515C2" w:rsidRPr="00B32A2E" w:rsidRDefault="005515C2" w:rsidP="00FF2F5F"/>
        </w:tc>
      </w:tr>
      <w:tr w:rsidR="005515C2" w:rsidRPr="00B32A2E" w:rsidTr="00FF2F5F">
        <w:trPr>
          <w:trHeight w:val="737"/>
        </w:trPr>
        <w:tc>
          <w:tcPr>
            <w:tcW w:w="3813" w:type="dxa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5515C2" w:rsidRPr="00B32A2E" w:rsidRDefault="005515C2" w:rsidP="00FF2F5F">
            <w:pPr>
              <w:rPr>
                <w:rFonts w:eastAsia="Calibri"/>
              </w:rPr>
            </w:pPr>
          </w:p>
        </w:tc>
        <w:tc>
          <w:tcPr>
            <w:tcW w:w="5229" w:type="dxa"/>
            <w:tcBorders>
              <w:top w:val="single" w:sz="4" w:space="0" w:color="00000A"/>
              <w:left w:val="single" w:sz="4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:rsidR="005515C2" w:rsidRPr="00B32A2E" w:rsidRDefault="005515C2" w:rsidP="00FF2F5F">
            <w:r w:rsidRPr="00B32A2E">
              <w:rPr>
                <w:rFonts w:eastAsia="Calibri"/>
                <w:bCs/>
              </w:rPr>
              <w:t>M.P.</w:t>
            </w:r>
            <w:r w:rsidRPr="00B32A2E">
              <w:rPr>
                <w:rFonts w:eastAsia="Calibri"/>
                <w:bCs/>
                <w:vertAlign w:val="superscript"/>
              </w:rPr>
              <w:footnoteReference w:id="1"/>
            </w:r>
          </w:p>
        </w:tc>
      </w:tr>
      <w:tr w:rsidR="005515C2" w:rsidRPr="00B32A2E" w:rsidTr="00FF2F5F">
        <w:trPr>
          <w:trHeight w:val="90"/>
        </w:trPr>
        <w:tc>
          <w:tcPr>
            <w:tcW w:w="3813" w:type="dxa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3" w:type="dxa"/>
            </w:tcMar>
            <w:vAlign w:val="center"/>
          </w:tcPr>
          <w:p w:rsidR="005515C2" w:rsidRPr="00B32A2E" w:rsidRDefault="005515C2" w:rsidP="00FF2F5F">
            <w:pPr>
              <w:rPr>
                <w:rFonts w:eastAsia="Calibri"/>
                <w:i/>
                <w:sz w:val="16"/>
                <w:szCs w:val="16"/>
              </w:rPr>
            </w:pPr>
            <w:r w:rsidRPr="00B32A2E">
              <w:rPr>
                <w:rFonts w:eastAsia="Calibri"/>
                <w:i/>
                <w:sz w:val="16"/>
                <w:szCs w:val="16"/>
              </w:rPr>
              <w:t>mjesto/datum</w:t>
            </w:r>
          </w:p>
        </w:tc>
        <w:tc>
          <w:tcPr>
            <w:tcW w:w="5229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 w:themeFill="background1"/>
            <w:vAlign w:val="center"/>
          </w:tcPr>
          <w:p w:rsidR="005515C2" w:rsidRPr="00B32A2E" w:rsidRDefault="005515C2" w:rsidP="00FF2F5F">
            <w:pPr>
              <w:jc w:val="right"/>
              <w:rPr>
                <w:i/>
                <w:sz w:val="16"/>
                <w:szCs w:val="16"/>
              </w:rPr>
            </w:pPr>
            <w:r w:rsidRPr="00B32A2E">
              <w:rPr>
                <w:i/>
                <w:sz w:val="16"/>
                <w:szCs w:val="16"/>
              </w:rPr>
              <w:t xml:space="preserve">ime/prezime/potpis osobe ovlaštene za zastupanje </w:t>
            </w:r>
          </w:p>
        </w:tc>
      </w:tr>
    </w:tbl>
    <w:p w:rsidR="005515C2" w:rsidRPr="00A4742E" w:rsidRDefault="005515C2"/>
    <w:sectPr w:rsidR="005515C2" w:rsidRPr="00A4742E" w:rsidSect="00A4742E">
      <w:headerReference w:type="default" r:id="rId7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C9D" w:rsidRDefault="00C13C9D" w:rsidP="00206A5A">
      <w:pPr>
        <w:spacing w:after="0" w:line="240" w:lineRule="auto"/>
      </w:pPr>
      <w:r>
        <w:separator/>
      </w:r>
    </w:p>
  </w:endnote>
  <w:endnote w:type="continuationSeparator" w:id="0">
    <w:p w:rsidR="00C13C9D" w:rsidRDefault="00C13C9D" w:rsidP="0020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C9D" w:rsidRDefault="00C13C9D" w:rsidP="00206A5A">
      <w:pPr>
        <w:spacing w:after="0" w:line="240" w:lineRule="auto"/>
      </w:pPr>
      <w:r>
        <w:separator/>
      </w:r>
    </w:p>
  </w:footnote>
  <w:footnote w:type="continuationSeparator" w:id="0">
    <w:p w:rsidR="00C13C9D" w:rsidRDefault="00C13C9D" w:rsidP="00206A5A">
      <w:pPr>
        <w:spacing w:after="0" w:line="240" w:lineRule="auto"/>
      </w:pPr>
      <w:r>
        <w:continuationSeparator/>
      </w:r>
    </w:p>
  </w:footnote>
  <w:footnote w:id="1">
    <w:p w:rsidR="005515C2" w:rsidRPr="009A1A0C" w:rsidRDefault="005515C2" w:rsidP="005515C2">
      <w:pPr>
        <w:pStyle w:val="FootnoteText"/>
        <w:rPr>
          <w:lang w:val="hr-H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A5A" w:rsidRPr="00206A5A" w:rsidRDefault="001E6677">
    <w:pPr>
      <w:pStyle w:val="Header"/>
      <w:rPr>
        <w:sz w:val="28"/>
      </w:rPr>
    </w:pPr>
    <w:r>
      <w:rPr>
        <w:rFonts w:ascii="Cambria" w:hAnsi="Cambria"/>
        <w:color w:val="365F91" w:themeColor="accent1" w:themeShade="BF"/>
        <w:sz w:val="20"/>
        <w:szCs w:val="24"/>
      </w:rPr>
      <w:t>IZJAVA O NEKAŽNJAVANJU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C51473"/>
    <w:multiLevelType w:val="hybridMultilevel"/>
    <w:tmpl w:val="4E8823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A1C17"/>
    <w:multiLevelType w:val="hybridMultilevel"/>
    <w:tmpl w:val="C9CAC1D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0440AE0"/>
    <w:multiLevelType w:val="hybridMultilevel"/>
    <w:tmpl w:val="CD40B6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335AD"/>
    <w:multiLevelType w:val="hybridMultilevel"/>
    <w:tmpl w:val="C0EA6C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D3DC1"/>
    <w:multiLevelType w:val="hybridMultilevel"/>
    <w:tmpl w:val="A40CD65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B16DE7"/>
    <w:multiLevelType w:val="hybridMultilevel"/>
    <w:tmpl w:val="145A1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5A"/>
    <w:rsid w:val="00014146"/>
    <w:rsid w:val="000A151E"/>
    <w:rsid w:val="000D2720"/>
    <w:rsid w:val="000D2AC0"/>
    <w:rsid w:val="00151D4C"/>
    <w:rsid w:val="001E6677"/>
    <w:rsid w:val="00206A5A"/>
    <w:rsid w:val="00257869"/>
    <w:rsid w:val="004071C9"/>
    <w:rsid w:val="0041407D"/>
    <w:rsid w:val="00491E36"/>
    <w:rsid w:val="004D7A38"/>
    <w:rsid w:val="00504FCA"/>
    <w:rsid w:val="005515C2"/>
    <w:rsid w:val="005C05AA"/>
    <w:rsid w:val="005C6155"/>
    <w:rsid w:val="00732228"/>
    <w:rsid w:val="0076793E"/>
    <w:rsid w:val="007850BA"/>
    <w:rsid w:val="00797A70"/>
    <w:rsid w:val="00823875"/>
    <w:rsid w:val="008243DA"/>
    <w:rsid w:val="00877278"/>
    <w:rsid w:val="00885DA8"/>
    <w:rsid w:val="008A2101"/>
    <w:rsid w:val="009538B0"/>
    <w:rsid w:val="009E470C"/>
    <w:rsid w:val="00A4742E"/>
    <w:rsid w:val="00AF2081"/>
    <w:rsid w:val="00B26CCA"/>
    <w:rsid w:val="00BF6AC5"/>
    <w:rsid w:val="00C13C9D"/>
    <w:rsid w:val="00CA1C9A"/>
    <w:rsid w:val="00D506F3"/>
    <w:rsid w:val="00E12DA1"/>
    <w:rsid w:val="00E33B54"/>
    <w:rsid w:val="00EB428E"/>
    <w:rsid w:val="00EC33EF"/>
    <w:rsid w:val="00EC3AC8"/>
    <w:rsid w:val="00F4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090AA-198E-4F9E-A2E0-B00C918E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A5A"/>
    <w:rPr>
      <w:rFonts w:eastAsiaTheme="minorEastAsia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5C2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6A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0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06A5A"/>
  </w:style>
  <w:style w:type="character" w:styleId="Strong">
    <w:name w:val="Strong"/>
    <w:basedOn w:val="DefaultParagraphFont"/>
    <w:uiPriority w:val="22"/>
    <w:qFormat/>
    <w:rsid w:val="00206A5A"/>
    <w:rPr>
      <w:b/>
      <w:bCs/>
    </w:rPr>
  </w:style>
  <w:style w:type="table" w:styleId="TableGrid">
    <w:name w:val="Table Grid"/>
    <w:basedOn w:val="TableNormal"/>
    <w:uiPriority w:val="59"/>
    <w:rsid w:val="0020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A5A"/>
    <w:rPr>
      <w:rFonts w:ascii="Tahoma" w:eastAsiaTheme="minorEastAsia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A5A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06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A5A"/>
    <w:rPr>
      <w:rFonts w:eastAsiaTheme="minorEastAsia"/>
      <w:lang w:eastAsia="hr-HR"/>
    </w:rPr>
  </w:style>
  <w:style w:type="paragraph" w:styleId="ListParagraph">
    <w:name w:val="List Paragraph"/>
    <w:basedOn w:val="Normal"/>
    <w:uiPriority w:val="34"/>
    <w:qFormat/>
    <w:rsid w:val="00A4742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515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styleId="FootnoteReference">
    <w:name w:val="footnote reference"/>
    <w:aliases w:val="Footnote symbol,Footnote,Fussnota"/>
    <w:basedOn w:val="DefaultParagraphFont"/>
    <w:uiPriority w:val="99"/>
    <w:rsid w:val="005515C2"/>
    <w:rPr>
      <w:rFonts w:cs="Times New Roman"/>
      <w:vertAlign w:val="superscript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uiPriority w:val="99"/>
    <w:rsid w:val="005515C2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6"/>
      <w:szCs w:val="20"/>
      <w:lang w:val="en-GB" w:eastAsia="sl-SI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uiPriority w:val="99"/>
    <w:rsid w:val="005515C2"/>
    <w:rPr>
      <w:rFonts w:ascii="Arial" w:eastAsia="Times New Roman" w:hAnsi="Arial" w:cs="Times New Roman"/>
      <w:color w:val="000000"/>
      <w:sz w:val="16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3451</Characters>
  <Application>Microsoft Office Word</Application>
  <DocSecurity>4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2</vt:lpstr>
      <vt:lpstr>Obrazac 2</vt:lpstr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Darko Mikas</dc:creator>
  <cp:lastModifiedBy>Korisnik</cp:lastModifiedBy>
  <cp:revision>2</cp:revision>
  <cp:lastPrinted>2018-01-19T13:35:00Z</cp:lastPrinted>
  <dcterms:created xsi:type="dcterms:W3CDTF">2020-03-06T11:27:00Z</dcterms:created>
  <dcterms:modified xsi:type="dcterms:W3CDTF">2020-03-06T11:27:00Z</dcterms:modified>
</cp:coreProperties>
</file>